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Membership/Communications Committee Meeting</w:t>
      </w:r>
    </w:p>
    <w:p w:rsidR="00000000" w:rsidDel="00000000" w:rsidP="00000000" w:rsidRDefault="00000000" w:rsidRPr="00000000" w14:paraId="00000002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August 11, 2021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11:00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Via </w:t>
      </w:r>
      <w:r w:rsidDel="00000000" w:rsidR="00000000" w:rsidRPr="00000000">
        <w:rPr>
          <w:sz w:val="24"/>
          <w:szCs w:val="24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720" w:right="-9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Call to Order/Roll Call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Present: Rob Aiken, Joe Russo, Eric Virkler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Absent:  Jeremy Evans, Brian Gladwin, Greg Hart, Marijean 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emington,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Dale 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Others Present: Aviva Gold, Matt Siver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Fall Forum Planning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Potsdam was chosen as the location for the event. Aviva will find a venue and caterer.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Because the Board agreed that developing a new strategic plan is in order, the Fall Forum will be used to engage Board and Membership on the beginning steps/big picture part of that process. The rest of the strategic plan process may be set out at the Fall Forum as well, and accomplished at a later time. CITEC will either facilitate the process, or find a suitable facilitator.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Membership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Was not discussed at this meeting.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September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at 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 via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11: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304" w:left="36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227965</wp:posOffset>
          </wp:positionV>
          <wp:extent cx="7233042" cy="257175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-266692</wp:posOffset>
          </wp:positionV>
          <wp:extent cx="7282542" cy="1132840"/>
          <wp:effectExtent b="0" l="0" r="0" t="0"/>
          <wp:wrapSquare wrapText="bothSides" distB="0" distT="0" distL="114300" distR="11430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 w:val="1"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67F4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44E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XzYVA2jiAlFll0PdKN9u0ZrmTA==">AMUW2mXCR2ii/YNMTfk7MoQe+sKUm5cDDSN9HwPESuAWl34OT+HdXQIYPliwKL5khTY1CLp9EcmtRWfpwGVa9BqskAfztPk5PHQseB+dmZn/0l+hPxogYkPOwe8ast/pJqKTI2SzQnUS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2020-02-12T19:00:00Z</dcterms:created>
  <dc:creator>Nicholas A. Moulton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